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5152C" w14:textId="77777777" w:rsidR="00BE5ADE" w:rsidRDefault="00BE5ADE" w:rsidP="00BE5ADE">
      <w:pPr>
        <w:jc w:val="right"/>
        <w:rPr>
          <w:b/>
          <w:sz w:val="40"/>
          <w:szCs w:val="40"/>
        </w:rPr>
      </w:pPr>
      <w:r w:rsidRPr="00291549">
        <w:drawing>
          <wp:inline distT="0" distB="0" distL="0" distR="0" wp14:anchorId="478AD823" wp14:editId="34929ECB">
            <wp:extent cx="2125927" cy="770263"/>
            <wp:effectExtent l="0" t="0" r="825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4360" cy="79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9FBC0" w14:textId="77777777" w:rsidR="00BE5ADE" w:rsidRDefault="00BE5ADE" w:rsidP="00BE5ADE">
      <w:pPr>
        <w:rPr>
          <w:b/>
          <w:sz w:val="40"/>
          <w:szCs w:val="40"/>
        </w:rPr>
      </w:pPr>
    </w:p>
    <w:p w14:paraId="66DBA228" w14:textId="77777777" w:rsidR="00BE5ADE" w:rsidRPr="004B43E7" w:rsidRDefault="00BE5ADE" w:rsidP="00BE5ADE">
      <w:r>
        <w:rPr>
          <w:b/>
          <w:sz w:val="40"/>
          <w:szCs w:val="40"/>
        </w:rPr>
        <w:t>Klachten (</w:t>
      </w:r>
      <w:proofErr w:type="spellStart"/>
      <w:r>
        <w:rPr>
          <w:b/>
          <w:sz w:val="40"/>
          <w:szCs w:val="40"/>
        </w:rPr>
        <w:t>Wkkgz</w:t>
      </w:r>
      <w:proofErr w:type="spellEnd"/>
      <w:r w:rsidRPr="003807F7">
        <w:rPr>
          <w:b/>
          <w:sz w:val="40"/>
          <w:szCs w:val="40"/>
        </w:rPr>
        <w:t>)</w:t>
      </w:r>
    </w:p>
    <w:p w14:paraId="12E8B538" w14:textId="77777777" w:rsidR="00BE5ADE" w:rsidRPr="00F466C2" w:rsidRDefault="00BE5ADE" w:rsidP="00BE5ADE">
      <w:pPr>
        <w:pStyle w:val="Normaalweb"/>
        <w:rPr>
          <w:rFonts w:asciiTheme="minorHAnsi" w:hAnsiTheme="minorHAnsi"/>
          <w:b/>
        </w:rPr>
      </w:pPr>
      <w:r w:rsidRPr="00A51067">
        <w:br/>
      </w:r>
      <w:r w:rsidRPr="003807F7">
        <w:rPr>
          <w:rFonts w:asciiTheme="minorHAnsi" w:hAnsiTheme="minorHAnsi"/>
          <w:b/>
          <w:bCs/>
        </w:rPr>
        <w:t>Omgaan met klachten over BSR behandeling</w:t>
      </w:r>
      <w:r w:rsidRPr="003807F7">
        <w:rPr>
          <w:rFonts w:asciiTheme="minorHAnsi" w:hAnsiTheme="minorHAnsi"/>
        </w:rPr>
        <w:br/>
      </w:r>
      <w:r w:rsidRPr="003807F7">
        <w:rPr>
          <w:rFonts w:asciiTheme="minorHAnsi" w:hAnsiTheme="minorHAnsi"/>
        </w:rPr>
        <w:br/>
        <w:t>Met ingang van 1 januari 2017 moeten alle zorgverleners in Nederland voldoen aan eisen die in het kader van de Wet Kwaliteit, Klachten en Geschillen Zorg (</w:t>
      </w:r>
      <w:proofErr w:type="spellStart"/>
      <w:r w:rsidRPr="003807F7">
        <w:rPr>
          <w:rFonts w:asciiTheme="minorHAnsi" w:hAnsiTheme="minorHAnsi"/>
        </w:rPr>
        <w:t>Wkkgz</w:t>
      </w:r>
      <w:proofErr w:type="spellEnd"/>
      <w:r w:rsidRPr="003807F7">
        <w:rPr>
          <w:rFonts w:asciiTheme="minorHAnsi" w:hAnsiTheme="minorHAnsi"/>
        </w:rPr>
        <w:t xml:space="preserve">) worden gesteld. Door aansluiting bij </w:t>
      </w:r>
      <w:proofErr w:type="spellStart"/>
      <w:r w:rsidRPr="003807F7">
        <w:rPr>
          <w:rFonts w:asciiTheme="minorHAnsi" w:hAnsiTheme="minorHAnsi"/>
        </w:rPr>
        <w:t>CAMCoöp</w:t>
      </w:r>
      <w:proofErr w:type="spellEnd"/>
      <w:r w:rsidRPr="003807F7">
        <w:rPr>
          <w:rFonts w:asciiTheme="minorHAnsi" w:hAnsiTheme="minorHAnsi"/>
        </w:rPr>
        <w:t xml:space="preserve">, voldoen alle bij de BSRAN aangesloten </w:t>
      </w:r>
      <w:proofErr w:type="spellStart"/>
      <w:r w:rsidRPr="003807F7">
        <w:rPr>
          <w:rFonts w:asciiTheme="minorHAnsi" w:hAnsiTheme="minorHAnsi"/>
        </w:rPr>
        <w:t>practitioners</w:t>
      </w:r>
      <w:proofErr w:type="spellEnd"/>
      <w:r w:rsidRPr="003807F7">
        <w:rPr>
          <w:rFonts w:asciiTheme="minorHAnsi" w:hAnsiTheme="minorHAnsi"/>
        </w:rPr>
        <w:t xml:space="preserve"> aan deze eisen. </w:t>
      </w:r>
      <w:r w:rsidRPr="003807F7">
        <w:rPr>
          <w:rFonts w:asciiTheme="minorHAnsi" w:hAnsiTheme="minorHAnsi"/>
        </w:rPr>
        <w:br/>
        <w:t>Dat houdt in dat we het voor u makkelijker maken om klachten bespreekbaar te maken of in te dienen. We hanteren hierbij een drietal stappen: </w:t>
      </w:r>
      <w:r w:rsidRPr="003807F7">
        <w:rPr>
          <w:rFonts w:asciiTheme="minorHAnsi" w:hAnsiTheme="minorHAnsi"/>
        </w:rPr>
        <w:br/>
      </w:r>
      <w:r w:rsidRPr="003807F7">
        <w:rPr>
          <w:rFonts w:asciiTheme="minorHAnsi" w:hAnsiTheme="minorHAnsi"/>
        </w:rPr>
        <w:br/>
      </w:r>
      <w:r w:rsidRPr="003807F7">
        <w:rPr>
          <w:rFonts w:asciiTheme="minorHAnsi" w:hAnsiTheme="minorHAnsi"/>
          <w:b/>
          <w:bCs/>
        </w:rPr>
        <w:t>1. BSR-practitioner</w:t>
      </w:r>
      <w:r w:rsidRPr="003807F7">
        <w:rPr>
          <w:rFonts w:asciiTheme="minorHAnsi" w:hAnsiTheme="minorHAnsi"/>
        </w:rPr>
        <w:br/>
        <w:t>Het kan voorkomen dat u als cliënt van een BSR-praktijk een klacht heeft over de geboden zorg. Onze voorkeur gaat ernaar uit dat u deze klacht rechtstreeks met uw BSR-practitioner bespreekt.</w:t>
      </w:r>
      <w:r w:rsidRPr="003807F7">
        <w:rPr>
          <w:rFonts w:asciiTheme="minorHAnsi" w:hAnsiTheme="minorHAnsi"/>
        </w:rPr>
        <w:br/>
      </w:r>
      <w:r w:rsidRPr="003807F7">
        <w:rPr>
          <w:rFonts w:asciiTheme="minorHAnsi" w:hAnsiTheme="minorHAnsi"/>
        </w:rPr>
        <w:br/>
      </w:r>
      <w:r w:rsidRPr="003807F7">
        <w:rPr>
          <w:rFonts w:asciiTheme="minorHAnsi" w:hAnsiTheme="minorHAnsi"/>
          <w:b/>
          <w:bCs/>
        </w:rPr>
        <w:t>2. Beroepsvereniging</w:t>
      </w:r>
      <w:r w:rsidRPr="003807F7">
        <w:rPr>
          <w:rFonts w:asciiTheme="minorHAnsi" w:hAnsiTheme="minorHAnsi"/>
        </w:rPr>
        <w:br/>
        <w:t>Bent u niet tevreden over de uitkomst van dat gesprek of mocht u het om welke reden dan ook niet prettig vinden om het rechtstreeks met uw BSR-practitioner te bespreken, dan kunt u uw klacht voorleggen aan het bestuur van de beroepsvereniging BSRAN door een mail te sturen naar bestuur@bodystressrelease.nl. </w:t>
      </w:r>
      <w:r w:rsidRPr="003807F7">
        <w:rPr>
          <w:rFonts w:asciiTheme="minorHAnsi" w:hAnsiTheme="minorHAnsi"/>
        </w:rPr>
        <w:br/>
      </w:r>
      <w:r w:rsidRPr="003807F7">
        <w:rPr>
          <w:rFonts w:asciiTheme="minorHAnsi" w:hAnsiTheme="minorHAnsi"/>
        </w:rPr>
        <w:br/>
      </w:r>
      <w:r w:rsidRPr="003807F7">
        <w:rPr>
          <w:rFonts w:asciiTheme="minorHAnsi" w:hAnsiTheme="minorHAnsi"/>
          <w:b/>
          <w:bCs/>
        </w:rPr>
        <w:t>3. Klachtenfunctionaris</w:t>
      </w:r>
      <w:r w:rsidRPr="003807F7">
        <w:rPr>
          <w:rFonts w:asciiTheme="minorHAnsi" w:hAnsiTheme="minorHAnsi"/>
        </w:rPr>
        <w:br/>
        <w:t>Bent u niet tevreden over de uitkomst, dan bieden wij u aan om gratis gebruik te maken van onze klachtenfunctionaris. Onze klachtenfunctionaris zal u ondersteunen en adviseren in het zoeken naar een oplossing en zal bemiddelen tussen u en de betreffende practitioner. Onze klachtenfunctionaris doet onafhankelijke en onpartijdig onderzoek. </w:t>
      </w:r>
      <w:r w:rsidRPr="003807F7">
        <w:rPr>
          <w:rFonts w:asciiTheme="minorHAnsi" w:hAnsiTheme="minorHAnsi"/>
        </w:rPr>
        <w:br/>
      </w:r>
      <w:r w:rsidRPr="003807F7">
        <w:rPr>
          <w:rFonts w:asciiTheme="minorHAnsi" w:hAnsiTheme="minorHAnsi"/>
        </w:rPr>
        <w:br/>
        <w:t>De klachtenfunctionaris zal ervoor zorg dragen u binnen een periode van zes weken schriftelijk wordt geïnformeerd over het oordeel van het onderzoek. Deze termijn kan met maximaal vier weken worden verlengd.</w:t>
      </w:r>
      <w:r w:rsidRPr="003807F7">
        <w:rPr>
          <w:rFonts w:asciiTheme="minorHAnsi" w:hAnsiTheme="minorHAnsi"/>
        </w:rPr>
        <w:br/>
      </w:r>
      <w:r>
        <w:rPr>
          <w:rFonts w:asciiTheme="minorHAnsi" w:hAnsiTheme="minorHAnsi"/>
          <w:b/>
          <w:bCs/>
        </w:rPr>
        <w:t>Meer informatie</w:t>
      </w:r>
      <w:r w:rsidRPr="003807F7"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</w:rPr>
        <w:t xml:space="preserve"> </w:t>
      </w:r>
      <w:hyperlink r:id="rId7" w:tgtFrame="_blank" w:history="1">
        <w:r w:rsidRPr="003807F7">
          <w:rPr>
            <w:rStyle w:val="Hyperlink"/>
            <w:rFonts w:asciiTheme="minorHAnsi" w:hAnsiTheme="minorHAnsi"/>
          </w:rPr>
          <w:t>www.camcoop.nl/klachtenregeling</w:t>
        </w:r>
      </w:hyperlink>
    </w:p>
    <w:p w14:paraId="047CF346" w14:textId="77777777" w:rsidR="00BE5ADE" w:rsidRDefault="00BE5ADE" w:rsidP="00BE5ADE">
      <w:pPr>
        <w:rPr>
          <w:sz w:val="20"/>
          <w:szCs w:val="20"/>
        </w:rPr>
      </w:pPr>
    </w:p>
    <w:p w14:paraId="488D744F" w14:textId="77777777" w:rsidR="00BE5ADE" w:rsidRDefault="00BE5ADE" w:rsidP="00BE5ADE">
      <w:pPr>
        <w:rPr>
          <w:sz w:val="20"/>
          <w:szCs w:val="20"/>
        </w:rPr>
      </w:pPr>
    </w:p>
    <w:p w14:paraId="75B3D728" w14:textId="77777777" w:rsidR="00BE5ADE" w:rsidRDefault="00BE5ADE" w:rsidP="00BE5AD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hAnsi="Tahoma" w:cs="Arial"/>
          <w:color w:val="1B1B1B"/>
          <w:sz w:val="26"/>
          <w:szCs w:val="26"/>
        </w:rPr>
      </w:pPr>
      <w:r>
        <w:rPr>
          <w:rFonts w:ascii="Tahoma" w:hAnsi="Tahoma" w:cs="Arial"/>
          <w:color w:val="1B1B1B"/>
          <w:sz w:val="26"/>
          <w:szCs w:val="26"/>
        </w:rPr>
        <w:t xml:space="preserve"> </w:t>
      </w:r>
      <w:r>
        <w:rPr>
          <w:rFonts w:ascii="Tahoma" w:hAnsi="Tahoma" w:cs="Arial"/>
          <w:color w:val="1B1B1B"/>
          <w:sz w:val="26"/>
          <w:szCs w:val="26"/>
        </w:rPr>
        <w:t xml:space="preserve">  </w:t>
      </w:r>
      <w:r w:rsidRPr="00FF212E">
        <w:rPr>
          <w:rFonts w:ascii="Tahoma" w:hAnsi="Tahoma" w:cs="Arial"/>
          <w:color w:val="1B1B1B"/>
          <w:sz w:val="26"/>
          <w:szCs w:val="26"/>
        </w:rPr>
        <w:drawing>
          <wp:inline distT="0" distB="0" distL="0" distR="0" wp14:anchorId="053C0680" wp14:editId="6AD219F0">
            <wp:extent cx="1515277" cy="460780"/>
            <wp:effectExtent l="0" t="0" r="889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3269" cy="60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Arial"/>
          <w:color w:val="1B1B1B"/>
          <w:sz w:val="26"/>
          <w:szCs w:val="26"/>
        </w:rPr>
        <w:t xml:space="preserve">  </w:t>
      </w:r>
      <w:r w:rsidRPr="00215956">
        <w:rPr>
          <w:noProof/>
        </w:rPr>
        <w:drawing>
          <wp:inline distT="0" distB="0" distL="0" distR="0" wp14:anchorId="77E290AF" wp14:editId="49D57997">
            <wp:extent cx="1320218" cy="998053"/>
            <wp:effectExtent l="0" t="0" r="63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877" cy="106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Arial"/>
          <w:color w:val="1B1B1B"/>
          <w:sz w:val="26"/>
          <w:szCs w:val="26"/>
        </w:rPr>
        <w:t xml:space="preserve">   </w:t>
      </w:r>
      <w:r w:rsidRPr="00847E30">
        <w:rPr>
          <w:rFonts w:ascii="Tahoma" w:hAnsi="Tahoma" w:cs="Arial"/>
          <w:noProof/>
          <w:color w:val="1B1B1B"/>
          <w:sz w:val="26"/>
          <w:szCs w:val="26"/>
        </w:rPr>
        <w:drawing>
          <wp:inline distT="0" distB="0" distL="0" distR="0" wp14:anchorId="1DA684FA" wp14:editId="18482C9C">
            <wp:extent cx="688891" cy="684329"/>
            <wp:effectExtent l="0" t="0" r="0" b="190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1645" cy="73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 w:cs="Helvetica"/>
          <w:noProof/>
          <w:szCs w:val="24"/>
        </w:rPr>
        <w:drawing>
          <wp:inline distT="0" distB="0" distL="0" distR="0" wp14:anchorId="23E42295" wp14:editId="020F73AB">
            <wp:extent cx="1532808" cy="716414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493" cy="79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12E">
        <w:rPr>
          <w:noProof/>
        </w:rPr>
        <w:t xml:space="preserve"> </w:t>
      </w:r>
      <w:r>
        <w:rPr>
          <w:noProof/>
        </w:rPr>
        <w:t xml:space="preserve">  </w:t>
      </w:r>
    </w:p>
    <w:p w14:paraId="0F521F48" w14:textId="77777777" w:rsidR="00BE5ADE" w:rsidRDefault="00BE5ADE" w:rsidP="00BE5ADE">
      <w:r>
        <w:t xml:space="preserve">  </w:t>
      </w:r>
    </w:p>
    <w:p w14:paraId="5C86C979" w14:textId="77777777" w:rsidR="00BE5ADE" w:rsidRDefault="00BE5ADE" w:rsidP="00BE5ADE">
      <w:pPr>
        <w:pStyle w:val="Voettekst"/>
      </w:pPr>
    </w:p>
    <w:p w14:paraId="39EC0943" w14:textId="77777777" w:rsidR="00A27BAE" w:rsidRDefault="00B8567D">
      <w:bookmarkStart w:id="0" w:name="_GoBack"/>
      <w:bookmarkEnd w:id="0"/>
    </w:p>
    <w:sectPr w:rsidR="00A27BAE" w:rsidSect="00BD2EB4"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AB353" w14:textId="77777777" w:rsidR="00B8567D" w:rsidRDefault="00B8567D" w:rsidP="004B7AC2">
      <w:r>
        <w:separator/>
      </w:r>
    </w:p>
  </w:endnote>
  <w:endnote w:type="continuationSeparator" w:id="0">
    <w:p w14:paraId="162ABD42" w14:textId="77777777" w:rsidR="00B8567D" w:rsidRDefault="00B8567D" w:rsidP="004B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0E3D5" w14:textId="77777777" w:rsidR="004B7AC2" w:rsidRPr="00291549" w:rsidRDefault="004B7AC2" w:rsidP="004B7AC2">
    <w:pPr>
      <w:pStyle w:val="FreeForm"/>
      <w:ind w:right="360"/>
      <w:jc w:val="center"/>
      <w:rPr>
        <w:rFonts w:asciiTheme="minorHAnsi" w:hAnsiTheme="minorHAnsi"/>
        <w:color w:val="262626" w:themeColor="text1" w:themeTint="D9"/>
        <w:sz w:val="20"/>
      </w:rPr>
    </w:pPr>
    <w:r w:rsidRPr="00291549">
      <w:rPr>
        <w:rFonts w:asciiTheme="minorHAnsi" w:hAnsiTheme="minorHAnsi"/>
        <w:color w:val="262626" w:themeColor="text1" w:themeTint="D9"/>
        <w:sz w:val="20"/>
      </w:rPr>
      <w:t>BSR Dordrecht</w:t>
    </w:r>
    <w:r>
      <w:rPr>
        <w:rFonts w:asciiTheme="minorHAnsi" w:hAnsiTheme="minorHAnsi"/>
        <w:color w:val="262626" w:themeColor="text1" w:themeTint="D9"/>
        <w:sz w:val="20"/>
      </w:rPr>
      <w:t xml:space="preserve">   -</w:t>
    </w:r>
    <w:r w:rsidRPr="00291549">
      <w:rPr>
        <w:rFonts w:asciiTheme="minorHAnsi" w:hAnsiTheme="minorHAnsi"/>
        <w:color w:val="262626" w:themeColor="text1" w:themeTint="D9"/>
        <w:sz w:val="20"/>
      </w:rPr>
      <w:t xml:space="preserve"> </w:t>
    </w:r>
    <w:r>
      <w:rPr>
        <w:rFonts w:asciiTheme="minorHAnsi" w:hAnsiTheme="minorHAnsi"/>
        <w:color w:val="262626" w:themeColor="text1" w:themeTint="D9"/>
        <w:sz w:val="20"/>
      </w:rPr>
      <w:t xml:space="preserve"> </w:t>
    </w:r>
    <w:proofErr w:type="spellStart"/>
    <w:r w:rsidRPr="00291549">
      <w:rPr>
        <w:rFonts w:asciiTheme="minorHAnsi" w:hAnsiTheme="minorHAnsi"/>
        <w:color w:val="262626" w:themeColor="text1" w:themeTint="D9"/>
        <w:sz w:val="20"/>
      </w:rPr>
      <w:t>Rozenhof</w:t>
    </w:r>
    <w:proofErr w:type="spellEnd"/>
    <w:r w:rsidRPr="00291549">
      <w:rPr>
        <w:rFonts w:asciiTheme="minorHAnsi" w:hAnsiTheme="minorHAnsi"/>
        <w:color w:val="262626" w:themeColor="text1" w:themeTint="D9"/>
        <w:sz w:val="20"/>
      </w:rPr>
      <w:t xml:space="preserve"> 31 </w:t>
    </w:r>
    <w:r>
      <w:rPr>
        <w:rFonts w:asciiTheme="minorHAnsi" w:hAnsiTheme="minorHAnsi"/>
        <w:color w:val="262626" w:themeColor="text1" w:themeTint="D9"/>
        <w:sz w:val="20"/>
      </w:rPr>
      <w:t xml:space="preserve"> -</w:t>
    </w:r>
    <w:r w:rsidRPr="00291549">
      <w:rPr>
        <w:rFonts w:asciiTheme="minorHAnsi" w:hAnsiTheme="minorHAnsi"/>
        <w:color w:val="262626" w:themeColor="text1" w:themeTint="D9"/>
        <w:sz w:val="20"/>
      </w:rPr>
      <w:t xml:space="preserve"> </w:t>
    </w:r>
    <w:r>
      <w:rPr>
        <w:rFonts w:asciiTheme="minorHAnsi" w:hAnsiTheme="minorHAnsi"/>
        <w:color w:val="262626" w:themeColor="text1" w:themeTint="D9"/>
        <w:sz w:val="20"/>
      </w:rPr>
      <w:t xml:space="preserve"> </w:t>
    </w:r>
    <w:r w:rsidRPr="00291549">
      <w:rPr>
        <w:rFonts w:asciiTheme="minorHAnsi" w:hAnsiTheme="minorHAnsi"/>
        <w:color w:val="262626" w:themeColor="text1" w:themeTint="D9"/>
        <w:sz w:val="20"/>
      </w:rPr>
      <w:t xml:space="preserve">3311 JT  Dordrecht  </w:t>
    </w:r>
    <w:r>
      <w:rPr>
        <w:rFonts w:asciiTheme="minorHAnsi" w:hAnsiTheme="minorHAnsi"/>
        <w:color w:val="262626" w:themeColor="text1" w:themeTint="D9"/>
        <w:sz w:val="20"/>
      </w:rPr>
      <w:t>-</w:t>
    </w:r>
    <w:r w:rsidRPr="00291549">
      <w:rPr>
        <w:rFonts w:asciiTheme="minorHAnsi" w:hAnsiTheme="minorHAnsi"/>
        <w:color w:val="262626" w:themeColor="text1" w:themeTint="D9"/>
        <w:sz w:val="20"/>
      </w:rPr>
      <w:t xml:space="preserve">   06-23125853</w:t>
    </w:r>
    <w:r>
      <w:rPr>
        <w:rFonts w:asciiTheme="minorHAnsi" w:hAnsiTheme="minorHAnsi"/>
        <w:color w:val="262626" w:themeColor="text1" w:themeTint="D9"/>
        <w:sz w:val="20"/>
      </w:rPr>
      <w:t xml:space="preserve">  -   </w:t>
    </w:r>
    <w:r w:rsidRPr="00291549">
      <w:rPr>
        <w:rFonts w:asciiTheme="minorHAnsi" w:hAnsiTheme="minorHAnsi"/>
        <w:color w:val="262626" w:themeColor="text1" w:themeTint="D9"/>
        <w:sz w:val="20"/>
      </w:rPr>
      <w:t>bsr.tamaradegroot@gmail.com</w:t>
    </w:r>
    <w:r>
      <w:rPr>
        <w:rFonts w:asciiTheme="minorHAnsi" w:hAnsiTheme="minorHAnsi"/>
        <w:color w:val="262626" w:themeColor="text1" w:themeTint="D9"/>
        <w:sz w:val="20"/>
      </w:rPr>
      <w:t xml:space="preserve">              </w:t>
    </w:r>
    <w:r w:rsidRPr="00291549">
      <w:rPr>
        <w:rFonts w:asciiTheme="minorHAnsi" w:hAnsiTheme="minorHAnsi"/>
        <w:color w:val="262626" w:themeColor="text1" w:themeTint="D9"/>
        <w:sz w:val="20"/>
      </w:rPr>
      <w:t xml:space="preserve">            </w:t>
    </w:r>
    <w:hyperlink r:id="rId1" w:history="1">
      <w:r w:rsidRPr="00291549">
        <w:rPr>
          <w:rFonts w:asciiTheme="minorHAnsi" w:hAnsiTheme="minorHAnsi"/>
          <w:color w:val="262626" w:themeColor="text1" w:themeTint="D9"/>
          <w:sz w:val="20"/>
        </w:rPr>
        <w:t>www.bsrdordrecht.nl</w:t>
      </w:r>
    </w:hyperlink>
  </w:p>
  <w:p w14:paraId="723CE4CB" w14:textId="77777777" w:rsidR="004B7AC2" w:rsidRDefault="004B7AC2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B36D8" w14:textId="77777777" w:rsidR="00B8567D" w:rsidRDefault="00B8567D" w:rsidP="004B7AC2">
      <w:r>
        <w:separator/>
      </w:r>
    </w:p>
  </w:footnote>
  <w:footnote w:type="continuationSeparator" w:id="0">
    <w:p w14:paraId="26B13076" w14:textId="77777777" w:rsidR="00B8567D" w:rsidRDefault="00B8567D" w:rsidP="004B7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DE"/>
    <w:rsid w:val="004B7AC2"/>
    <w:rsid w:val="009C30FD"/>
    <w:rsid w:val="00B8567D"/>
    <w:rsid w:val="00BD2EB4"/>
    <w:rsid w:val="00BE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3593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E5A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Teken"/>
    <w:uiPriority w:val="99"/>
    <w:unhideWhenUsed/>
    <w:rsid w:val="00BE5AD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BE5ADE"/>
  </w:style>
  <w:style w:type="paragraph" w:customStyle="1" w:styleId="FreeForm">
    <w:name w:val="Free Form"/>
    <w:rsid w:val="00BE5ADE"/>
    <w:rPr>
      <w:rFonts w:ascii="Helvetica" w:eastAsia="ヒラギノ角ゴ Pro W3" w:hAnsi="Helvetica" w:cs="Times New Roman"/>
      <w:color w:val="000000"/>
      <w:szCs w:val="20"/>
      <w:lang w:eastAsia="nl-NL"/>
    </w:rPr>
  </w:style>
  <w:style w:type="paragraph" w:styleId="Normaalweb">
    <w:name w:val="Normal (Web)"/>
    <w:basedOn w:val="Standaard"/>
    <w:uiPriority w:val="99"/>
    <w:unhideWhenUsed/>
    <w:rsid w:val="00BE5ADE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BE5ADE"/>
    <w:rPr>
      <w:color w:val="0563C1" w:themeColor="hyperlink"/>
      <w:u w:val="single"/>
    </w:rPr>
  </w:style>
  <w:style w:type="paragraph" w:styleId="Koptekst">
    <w:name w:val="header"/>
    <w:basedOn w:val="Standaard"/>
    <w:link w:val="KoptekstTeken"/>
    <w:uiPriority w:val="99"/>
    <w:unhideWhenUsed/>
    <w:rsid w:val="004B7AC2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4B7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hyperlink" Target="https://www.camcoop.nl/klachtenregeling" TargetMode="External"/><Relationship Id="rId8" Type="http://schemas.openxmlformats.org/officeDocument/2006/relationships/image" Target="media/image2.tiff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srdordrecht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1474</Characters>
  <Application>Microsoft Macintosh Word</Application>
  <DocSecurity>0</DocSecurity>
  <Lines>12</Lines>
  <Paragraphs>3</Paragraphs>
  <ScaleCrop>false</ScaleCrop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de Groot</dc:creator>
  <cp:keywords/>
  <dc:description/>
  <cp:lastModifiedBy>Tamara de Groot</cp:lastModifiedBy>
  <cp:revision>2</cp:revision>
  <dcterms:created xsi:type="dcterms:W3CDTF">2020-06-11T13:24:00Z</dcterms:created>
  <dcterms:modified xsi:type="dcterms:W3CDTF">2020-06-11T13:28:00Z</dcterms:modified>
</cp:coreProperties>
</file>